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327" w:rsidRDefault="00316327" w:rsidP="00316327">
      <w:pPr>
        <w:ind w:right="283"/>
        <w:jc w:val="both"/>
        <w:rPr>
          <w:szCs w:val="24"/>
        </w:rPr>
      </w:pPr>
    </w:p>
    <w:p w:rsidR="00316327" w:rsidRDefault="00316327" w:rsidP="00316327">
      <w:pPr>
        <w:ind w:right="283"/>
        <w:jc w:val="center"/>
        <w:rPr>
          <w:b/>
          <w:szCs w:val="24"/>
        </w:rPr>
      </w:pPr>
      <w:r>
        <w:rPr>
          <w:b/>
          <w:szCs w:val="24"/>
        </w:rPr>
        <w:t>(Pavyzdinė butų ir kitų patalpų savininkų susirinkimo šaukimo forma, priimant sprendimą dėl daugiabučio namo atnaujinimo (modernizavimo))</w:t>
      </w:r>
    </w:p>
    <w:p w:rsidR="00316327" w:rsidRDefault="00316327" w:rsidP="00316327">
      <w:pPr>
        <w:ind w:right="283"/>
        <w:jc w:val="both"/>
        <w:rPr>
          <w:szCs w:val="24"/>
        </w:rPr>
      </w:pPr>
    </w:p>
    <w:p w:rsidR="00316327" w:rsidRDefault="00316327" w:rsidP="00316327">
      <w:pPr>
        <w:pStyle w:val="NormalWeb"/>
        <w:ind w:right="283"/>
        <w:jc w:val="both"/>
      </w:pPr>
      <w:r>
        <w:t>______________________________________________(susirinkimo organizatoriaus pavadinimas arba vardas ir pavardė, jo buveinės arba veiklos vykdymo vietos adresas, telefono numeris, interneto svetainės adresas (jeigu yra), o kai susirinkimą organizuoja 1/4 butų ir kitų patalpų savininkų, -  jų įgalioto asmens (vieno iš 1/4 butų ir kitų patalpų savininkų) adresas, telefono numeris, interneto svetainės adresas (jeigu yra);</w:t>
      </w:r>
    </w:p>
    <w:p w:rsidR="00316327" w:rsidRDefault="00316327" w:rsidP="00316327">
      <w:pPr>
        <w:pStyle w:val="NormalWeb"/>
        <w:ind w:right="283"/>
        <w:jc w:val="both"/>
      </w:pPr>
      <w:r>
        <w:t>________________________________________ (susirinkimo data, laikas ir vieta (adresas);</w:t>
      </w:r>
    </w:p>
    <w:p w:rsidR="00316327" w:rsidRDefault="00316327" w:rsidP="00316327">
      <w:pPr>
        <w:pStyle w:val="NormalWeb"/>
        <w:ind w:right="283"/>
        <w:jc w:val="both"/>
        <w:rPr>
          <w:b/>
        </w:rPr>
      </w:pPr>
      <w:r>
        <w:rPr>
          <w:b/>
        </w:rPr>
        <w:t>Susirinkimo darbotvarkė:</w:t>
      </w:r>
    </w:p>
    <w:p w:rsidR="00316327" w:rsidRDefault="00316327" w:rsidP="00316327">
      <w:pPr>
        <w:pStyle w:val="centrbold"/>
        <w:spacing w:before="0" w:beforeAutospacing="0" w:after="0" w:afterAutospacing="0"/>
        <w:ind w:right="283" w:firstLine="709"/>
        <w:jc w:val="both"/>
      </w:pPr>
      <w:r>
        <w:t xml:space="preserve">1. Namo atnaujinimo (modernizavimo) priemonių varianto pasirinkimo (jei svarstyti pateikiamas </w:t>
      </w:r>
      <w:proofErr w:type="spellStart"/>
      <w:r>
        <w:t>variantinis</w:t>
      </w:r>
      <w:proofErr w:type="spellEnd"/>
      <w:r>
        <w:t xml:space="preserve"> namo atnaujinimo (modernizavimo) investicijų planas). </w:t>
      </w:r>
    </w:p>
    <w:p w:rsidR="00316327" w:rsidRDefault="00316327" w:rsidP="00316327">
      <w:pPr>
        <w:ind w:right="283" w:firstLine="709"/>
        <w:jc w:val="both"/>
        <w:rPr>
          <w:szCs w:val="24"/>
        </w:rPr>
      </w:pPr>
      <w:r>
        <w:rPr>
          <w:szCs w:val="24"/>
        </w:rPr>
        <w:t>2. Namo atnaujinimo (modernizavimo) investicijų plano tvirtinimo ir namo atnaujinimo (modernizavimo) projekto rengimo ir įgyvendinimo sąlygų.</w:t>
      </w:r>
    </w:p>
    <w:p w:rsidR="00316327" w:rsidRDefault="00316327" w:rsidP="00316327">
      <w:pPr>
        <w:ind w:right="283" w:firstLine="709"/>
        <w:jc w:val="both"/>
        <w:rPr>
          <w:szCs w:val="24"/>
        </w:rPr>
      </w:pPr>
      <w:r>
        <w:rPr>
          <w:szCs w:val="24"/>
        </w:rPr>
        <w:t xml:space="preserve">3. Banko pasirinkimas ir lengvatinės  paskolos sutarties su pasirinktu banku sąlygos. </w:t>
      </w:r>
    </w:p>
    <w:p w:rsidR="00316327" w:rsidRDefault="00316327" w:rsidP="00316327">
      <w:pPr>
        <w:pStyle w:val="NormalWeb"/>
        <w:ind w:right="283"/>
        <w:jc w:val="both"/>
      </w:pPr>
      <w:r>
        <w:t>________________________________________(vietos ar interneto svetainės adresas ar kitas būdas, data ir laikas, iki kada butų ir kitų patalpų savininkai gali susipažinti su papildoma informacija ir dokumentais (jeigu tokie yra), kurie pagrindžia susirinkimo darbotvarkėje numatytų klausimų siūlomų sprendimų projektus, jeigu jie nepateikiami su pranešimu apie butų ir kitų patalpų susirinkimą);</w:t>
      </w:r>
    </w:p>
    <w:p w:rsidR="00316327" w:rsidRDefault="00316327" w:rsidP="00316327">
      <w:pPr>
        <w:pStyle w:val="NormalWeb"/>
        <w:ind w:right="283"/>
        <w:jc w:val="both"/>
      </w:pPr>
      <w:r>
        <w:t>________________________________________(vietos adresas, el. pašto adresas ar kitas apibūdinimas, data ir laikas, iki kada butų ir kitų patalpų savininkai gali pateikti savo pasiūlymus, klausimus, nuomonę ar informaciją susirinkimo darbotvarkės klausimais);</w:t>
      </w:r>
    </w:p>
    <w:p w:rsidR="00316327" w:rsidRDefault="00316327" w:rsidP="00316327">
      <w:pPr>
        <w:ind w:right="283"/>
        <w:jc w:val="both"/>
        <w:rPr>
          <w:b/>
          <w:szCs w:val="24"/>
        </w:rPr>
      </w:pPr>
      <w:r>
        <w:rPr>
          <w:b/>
          <w:szCs w:val="24"/>
        </w:rPr>
        <w:t>Informuojame, kad:</w:t>
      </w:r>
    </w:p>
    <w:p w:rsidR="00316327" w:rsidRDefault="00316327" w:rsidP="00316327">
      <w:pPr>
        <w:ind w:right="283"/>
        <w:jc w:val="both"/>
        <w:rPr>
          <w:b/>
          <w:szCs w:val="24"/>
        </w:rPr>
      </w:pPr>
    </w:p>
    <w:p w:rsidR="00316327" w:rsidRDefault="00316327" w:rsidP="00316327">
      <w:pPr>
        <w:ind w:right="283" w:firstLine="709"/>
        <w:jc w:val="both"/>
        <w:rPr>
          <w:szCs w:val="24"/>
        </w:rPr>
      </w:pPr>
      <w:r w:rsidRPr="005D15CB">
        <w:rPr>
          <w:szCs w:val="24"/>
        </w:rPr>
        <w:t xml:space="preserve">1. </w:t>
      </w:r>
      <w:r w:rsidRPr="005D15CB">
        <w:t xml:space="preserve">Jūsų asmens duomenys (vardas, pavardė, asmens kodas, adresas, mokumas ir finansinių įsipareigojimų vykdymas) bus perduoti </w:t>
      </w:r>
      <w:r w:rsidR="009A63D2" w:rsidRPr="005D15CB">
        <w:t>AB Šiaulių bankas</w:t>
      </w:r>
      <w:r w:rsidR="00703521" w:rsidRPr="005D15CB">
        <w:t xml:space="preserve">  juridinio asmens kodas </w:t>
      </w:r>
      <w:r w:rsidR="00703521" w:rsidRPr="005D15CB">
        <w:rPr>
          <w:lang w:val="en-US"/>
        </w:rPr>
        <w:t>112025254</w:t>
      </w:r>
      <w:r w:rsidRPr="005D15CB">
        <w:t>, į kur</w:t>
      </w:r>
      <w:r w:rsidR="00703521" w:rsidRPr="005D15CB">
        <w:t>į</w:t>
      </w:r>
      <w:r w:rsidRPr="005D15CB">
        <w:t xml:space="preserve"> Projekto administratorius kreipsis dėl kreditavimo sąlygų Projektui įgyvendinti. </w:t>
      </w:r>
      <w:r w:rsidR="00703521" w:rsidRPr="005D15CB">
        <w:t>AB Šiaulių bankas</w:t>
      </w:r>
      <w:r w:rsidRPr="005D15CB">
        <w:t>, nurodytus duomenis bei duomenis apie gyvenamąją vietą, mokumą ir įsipareigojimų vykdymą rinks iš Gyventojų registro tarnybos, VĮ Registrų centro, UAB „</w:t>
      </w:r>
      <w:proofErr w:type="spellStart"/>
      <w:r w:rsidRPr="005D15CB">
        <w:t>Creditinfo</w:t>
      </w:r>
      <w:proofErr w:type="spellEnd"/>
      <w:r w:rsidRPr="005D15CB">
        <w:t xml:space="preserve"> Lietuva“ (kodas 111689163, registruotas buveinės adresas Švitrigailos g. 11B, Vilnius), bendrojo naudojimo objektų valdytojo. Asmens duomenų tvarkymo tikslas – pateiktos informacijos teisingumo įvertinimas, mokumo įvertinimas, galimų būsimos kreditavimo sutarties sąlygų nustatymas. Jūs turite teisę susipažinti su </w:t>
      </w:r>
      <w:r w:rsidR="00703521" w:rsidRPr="005D15CB">
        <w:t>AB Šiaulių bankas</w:t>
      </w:r>
      <w:r w:rsidRPr="005D15CB">
        <w:t xml:space="preserve"> tvarkomais Jūsų asmens duomenimis, reikalauti ištaisyti, </w:t>
      </w:r>
      <w:r w:rsidR="00703521" w:rsidRPr="005D15CB">
        <w:t>ištrinti</w:t>
      </w:r>
      <w:r w:rsidRPr="005D15CB">
        <w:t xml:space="preserve"> Jūsų asmens duomenis arba sustabdyti Jūsų duomenų tvarkymo veiksmus, jei duomenys tvarkomi nesilaikant Lietuvos Respublikos įstatymų, nesutikti, kad būtų tvarkomi Jūsų asmens duomenys</w:t>
      </w:r>
      <w:r w:rsidRPr="005D15CB">
        <w:rPr>
          <w:szCs w:val="24"/>
        </w:rPr>
        <w:t xml:space="preserve">. </w:t>
      </w:r>
      <w:r w:rsidR="00703521" w:rsidRPr="005D15CB">
        <w:rPr>
          <w:bCs/>
        </w:rPr>
        <w:t>Visa</w:t>
      </w:r>
      <w:r w:rsidR="00703521" w:rsidRPr="00335AE5">
        <w:rPr>
          <w:bCs/>
        </w:rPr>
        <w:t xml:space="preserve"> su asmens duomenų tvarkymu AB Šiaulių bankas susijusi informacija yra pateikiama Asmens duomenų apsaugos taisyklėse, skelbiamose viešai </w:t>
      </w:r>
      <w:hyperlink r:id="rId4" w:history="1">
        <w:r w:rsidR="00703521" w:rsidRPr="00335AE5">
          <w:rPr>
            <w:rStyle w:val="Hyperlink"/>
            <w:bCs/>
          </w:rPr>
          <w:t>www.sb.lt/duomenuapsauga</w:t>
        </w:r>
      </w:hyperlink>
      <w:r w:rsidR="00703521">
        <w:rPr>
          <w:rStyle w:val="Hyperlink"/>
          <w:bCs/>
        </w:rPr>
        <w:t xml:space="preserve">. </w:t>
      </w:r>
      <w:r w:rsidR="006E61B3" w:rsidRPr="00335AE5">
        <w:rPr>
          <w:bCs/>
        </w:rPr>
        <w:t>AB Šiaulių bankas pradėjus tvarkyti mano asmens duomenis, dėl mano duomenų rinkimo, naudojimo ir saugojimo AB Šiaulių bankas galiu kreiptis į AB Šiaulių banko duomenų apsaugos pareigūną AB Šiaulių banko interneto puslapyje nurodytais kontaktais</w:t>
      </w:r>
      <w:r w:rsidR="006E61B3">
        <w:rPr>
          <w:bCs/>
        </w:rPr>
        <w:t>.</w:t>
      </w:r>
    </w:p>
    <w:p w:rsidR="00316327" w:rsidRDefault="00316327" w:rsidP="00316327">
      <w:pPr>
        <w:ind w:right="283" w:firstLine="709"/>
        <w:jc w:val="both"/>
        <w:rPr>
          <w:szCs w:val="24"/>
        </w:rPr>
      </w:pPr>
      <w:r>
        <w:rPr>
          <w:szCs w:val="24"/>
        </w:rPr>
        <w:lastRenderedPageBreak/>
        <w:t>2. Namo butų ir kitų patalpų savininkas, vykdantis ūkinę veiklą jam nuosavybės teise priklausančiame bute ar kitose patalpose, esančiose atnaujinamame (modernizuojamame) name, ir pretenduojantis į valstybės paramą, privalo informuoti bendro naudojimo objektų valdytoją apie vykdomą ūkinę veiklą.</w:t>
      </w:r>
    </w:p>
    <w:p w:rsidR="00316327" w:rsidRDefault="00316327" w:rsidP="00316327">
      <w:pPr>
        <w:ind w:right="283" w:firstLine="709"/>
        <w:jc w:val="both"/>
        <w:rPr>
          <w:szCs w:val="24"/>
        </w:rPr>
      </w:pPr>
      <w:r>
        <w:rPr>
          <w:szCs w:val="24"/>
        </w:rPr>
        <w:t>3. Gyventojai, turintys teisę į šildymo išlaidų kompensaciją, supažindinti su Lietuvos Respublikos piniginės socialinės paramos nepasiturintiems gyventojams įstatymo nuostatomis: kad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nepritarė projekto įgyvendinimui), ateinantį šildymo sezoną jo bendrai gyvenantiems asmenims arba vienam gyvenančiam daugiabučio namo buto savininkui skiriama kompensuojama būsto šildymo išlaidų dalis mažinama 50 procentų, nuo kito šildymo sezono būsto šildymo išlaidų kompensacija neskiriama, kol bus įgyvendintas daugiabučio namo atnaujinimo (modernizavimo) projektas, bet ne ilgiau kaip 3 metų šildymo sezonus, įskaitant atvejį, kai dėl šių asmenų veiksmų (neveikimo) daugiabučio namo atnaujinimo (modernizavimo) projektas nepradėtas įgyvendinti.</w:t>
      </w:r>
    </w:p>
    <w:p w:rsidR="00316327" w:rsidRDefault="00316327" w:rsidP="00316327">
      <w:pPr>
        <w:ind w:left="360" w:right="283"/>
        <w:jc w:val="both"/>
        <w:rPr>
          <w:b/>
          <w:szCs w:val="24"/>
        </w:rPr>
      </w:pPr>
    </w:p>
    <w:p w:rsidR="00316327" w:rsidRDefault="00316327" w:rsidP="00316327">
      <w:pPr>
        <w:ind w:left="360" w:right="283"/>
        <w:jc w:val="both"/>
        <w:rPr>
          <w:b/>
          <w:szCs w:val="24"/>
        </w:rPr>
      </w:pPr>
      <w:r>
        <w:rPr>
          <w:b/>
          <w:szCs w:val="24"/>
        </w:rPr>
        <w:t>Pastabos:</w:t>
      </w:r>
    </w:p>
    <w:p w:rsidR="00316327" w:rsidRDefault="00316327" w:rsidP="00316327">
      <w:pPr>
        <w:pStyle w:val="NormalWeb"/>
        <w:ind w:right="283" w:firstLine="709"/>
        <w:jc w:val="both"/>
      </w:pPr>
      <w:r>
        <w:t>1. Pranešimas apie butų ir kitų patalpų (ar jų dalies) savininkų susirinkimą skelbiamas ne vėliau kaip prieš dvi savaites iki susirinkimo dienos.</w:t>
      </w:r>
    </w:p>
    <w:p w:rsidR="00316327" w:rsidRDefault="00316327" w:rsidP="00316327"/>
    <w:p w:rsidR="00316327" w:rsidRDefault="00316327" w:rsidP="00CF0B58">
      <w:pPr>
        <w:rPr>
          <w:szCs w:val="24"/>
          <w:lang w:eastAsia="lt-LT"/>
        </w:rPr>
      </w:pPr>
      <w:bookmarkStart w:id="0" w:name="_GoBack"/>
      <w:bookmarkEnd w:id="0"/>
    </w:p>
    <w:sectPr w:rsidR="003163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27"/>
    <w:rsid w:val="00191B06"/>
    <w:rsid w:val="00316327"/>
    <w:rsid w:val="005C5BE3"/>
    <w:rsid w:val="005D15CB"/>
    <w:rsid w:val="0066103B"/>
    <w:rsid w:val="006E61B3"/>
    <w:rsid w:val="00703521"/>
    <w:rsid w:val="007B2265"/>
    <w:rsid w:val="009A63D2"/>
    <w:rsid w:val="00CF0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4064"/>
  <w15:chartTrackingRefBased/>
  <w15:docId w15:val="{2C6A9A2A-7948-4382-A2D0-F8C868A6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3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327"/>
    <w:pPr>
      <w:spacing w:before="100" w:beforeAutospacing="1" w:after="100" w:afterAutospacing="1"/>
    </w:pPr>
    <w:rPr>
      <w:szCs w:val="24"/>
      <w:lang w:eastAsia="lt-LT"/>
    </w:rPr>
  </w:style>
  <w:style w:type="paragraph" w:customStyle="1" w:styleId="centrbold">
    <w:name w:val="centrbold"/>
    <w:basedOn w:val="Normal"/>
    <w:rsid w:val="00316327"/>
    <w:pPr>
      <w:spacing w:before="100" w:beforeAutospacing="1" w:after="100" w:afterAutospacing="1"/>
    </w:pPr>
    <w:rPr>
      <w:szCs w:val="24"/>
      <w:lang w:eastAsia="lt-LT"/>
    </w:rPr>
  </w:style>
  <w:style w:type="character" w:styleId="Hyperlink">
    <w:name w:val="Hyperlink"/>
    <w:basedOn w:val="DefaultParagraphFont"/>
    <w:uiPriority w:val="99"/>
    <w:unhideWhenUsed/>
    <w:rsid w:val="007035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b.lt/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2998</Words>
  <Characters>1709</Characters>
  <Application>Microsoft Office Word</Application>
  <DocSecurity>0</DocSecurity>
  <Lines>14</Lines>
  <Paragraphs>9</Paragraphs>
  <ScaleCrop>false</ScaleCrop>
  <Company>Siauliu Bankas</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Antulė</dc:creator>
  <cp:keywords/>
  <dc:description/>
  <cp:lastModifiedBy>Gedas Janėnas</cp:lastModifiedBy>
  <cp:revision>9</cp:revision>
  <dcterms:created xsi:type="dcterms:W3CDTF">2019-01-14T08:03:00Z</dcterms:created>
  <dcterms:modified xsi:type="dcterms:W3CDTF">2019-01-17T13:36:00Z</dcterms:modified>
</cp:coreProperties>
</file>